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footnotes.xml" ContentType="application/vnd.openxmlformats-officedocument.wordprocessingml.footnotes+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 xml:space="preserve">Virgil, </w:t>
      </w:r>
      <w:r>
        <w:rPr>
          <w:rFonts w:ascii="Helvetica" w:cs="Arial Unicode MS" w:hAnsi="Arial Unicode MS" w:eastAsia="Arial Unicode MS"/>
          <w:i w:val="1"/>
          <w:iCs w:val="1"/>
          <w:rtl w:val="0"/>
          <w:lang w:val="en-US"/>
        </w:rPr>
        <w:t xml:space="preserve">The Aeneid, </w:t>
      </w:r>
      <w:r>
        <w:rPr>
          <w:rFonts w:ascii="Helvetica" w:cs="Arial Unicode MS" w:hAnsi="Arial Unicode MS" w:eastAsia="Arial Unicode MS"/>
          <w:rtl w:val="0"/>
        </w:rPr>
        <w:t>interpreted from</w:t>
      </w:r>
      <w:r>
        <w:rPr>
          <w:rFonts w:ascii="Helvetica" w:cs="Arial Unicode MS" w:hAnsi="Arial Unicode MS" w:eastAsia="Arial Unicode MS"/>
          <w:i w:val="1"/>
          <w:iCs w:val="1"/>
          <w:rtl w:val="0"/>
          <w:lang w:val="en-US"/>
        </w:rPr>
        <w:t xml:space="preserve"> </w:t>
      </w:r>
      <w:r>
        <w:rPr>
          <w:rFonts w:ascii="Helvetica" w:cs="Arial Unicode MS" w:hAnsi="Arial Unicode MS" w:eastAsia="Arial Unicode MS"/>
          <w:rtl w:val="0"/>
        </w:rPr>
        <w:t>lines 777-853</w:t>
      </w:r>
    </w:p>
    <w:p>
      <w:pPr>
        <w:pStyle w:val="Body"/>
        <w:bidi w:val="0"/>
      </w:pPr>
    </w:p>
    <w:p>
      <w:pPr>
        <w:pStyle w:val="Body"/>
        <w:bidi w:val="0"/>
      </w:pPr>
      <w:r>
        <w:rPr>
          <w:rFonts w:ascii="Helvetica" w:cs="Arial Unicode MS" w:hAnsi="Arial Unicode MS" w:eastAsia="Arial Unicode MS"/>
          <w:rtl w:val="0"/>
        </w:rPr>
        <w:t>And a child of Mars will join the group to accompany all,</w:t>
      </w:r>
    </w:p>
    <w:p>
      <w:pPr>
        <w:pStyle w:val="Body"/>
        <w:bidi w:val="0"/>
      </w:pPr>
      <w:r>
        <w:rPr>
          <w:rFonts w:ascii="Helvetica" w:cs="Arial Unicode MS" w:hAnsi="Arial Unicode MS" w:eastAsia="Arial Unicode MS"/>
          <w:rtl w:val="0"/>
        </w:rPr>
        <w:t>Romulus, to whom his mother Ilia gave birth,</w:t>
      </w:r>
    </w:p>
    <w:p>
      <w:pPr>
        <w:pStyle w:val="Body"/>
        <w:bidi w:val="0"/>
      </w:pPr>
      <w:r>
        <w:rPr>
          <w:rFonts w:ascii="Helvetica" w:cs="Arial Unicode MS" w:hAnsi="Arial Unicode MS" w:eastAsia="Arial Unicode MS"/>
          <w:rtl w:val="0"/>
        </w:rPr>
        <w:t>Look at how Mars twin plumes stand on his crest</w:t>
      </w:r>
      <w:r>
        <w:rPr>
          <w:rFonts w:ascii="Helvetica" w:cs="Helvetica" w:hAnsi="Helvetica" w:eastAsia="Helvetica"/>
          <w:b w:val="0"/>
          <w:bCs w:val="0"/>
          <w:i w:val="0"/>
          <w:iCs w:val="0"/>
          <w:vertAlign w:val="superscript"/>
        </w:rPr>
        <w:footnoteReference w:id="1"/>
      </w:r>
      <w:r>
        <w:rPr>
          <w:rFonts w:ascii="Helvetica" w:cs="Arial Unicode MS" w:hAnsi="Arial Unicode MS" w:eastAsia="Arial Unicode MS"/>
          <w:rtl w:val="0"/>
        </w:rPr>
        <w:t>, and how</w:t>
      </w:r>
    </w:p>
    <w:p>
      <w:pPr>
        <w:pStyle w:val="Body"/>
        <w:bidi w:val="0"/>
      </w:pPr>
      <w:r>
        <w:rPr>
          <w:rFonts w:ascii="Helvetica" w:cs="Arial Unicode MS" w:hAnsi="Arial Unicode MS" w:eastAsia="Arial Unicode MS"/>
          <w:rtl w:val="0"/>
        </w:rPr>
        <w:t>his father the god marks him out for glory?</w:t>
      </w:r>
    </w:p>
    <w:p>
      <w:pPr>
        <w:pStyle w:val="Body"/>
        <w:bidi w:val="0"/>
      </w:pPr>
      <w:r>
        <w:rPr>
          <w:rFonts w:ascii="Helvetica" w:cs="Arial Unicode MS" w:hAnsi="Arial Unicode MS" w:eastAsia="Arial Unicode MS"/>
          <w:rtl w:val="0"/>
        </w:rPr>
        <w:t>Look, under his command glorious Rome</w:t>
      </w:r>
    </w:p>
    <w:p>
      <w:pPr>
        <w:pStyle w:val="Body"/>
        <w:bidi w:val="0"/>
      </w:pPr>
      <w:r>
        <w:rPr>
          <w:rFonts w:ascii="Helvetica" w:cs="Arial Unicode MS" w:hAnsi="Arial Unicode MS" w:eastAsia="Arial Unicode MS"/>
          <w:rtl w:val="0"/>
        </w:rPr>
        <w:t>will follow earth</w:t>
      </w:r>
      <w:r>
        <w:rPr>
          <w:rFonts w:ascii="Arial Unicode MS" w:cs="Arial Unicode MS" w:hAnsi="Helvetica" w:eastAsia="Arial Unicode MS" w:hint="default"/>
          <w:rtl w:val="0"/>
        </w:rPr>
        <w:t>’</w:t>
      </w:r>
      <w:r>
        <w:rPr>
          <w:rFonts w:ascii="Helvetica" w:cs="Arial Unicode MS" w:hAnsi="Arial Unicode MS" w:eastAsia="Arial Unicode MS"/>
          <w:rtl w:val="0"/>
        </w:rPr>
        <w:t>s power and heaven</w:t>
      </w:r>
      <w:r>
        <w:rPr>
          <w:rFonts w:ascii="Arial Unicode MS" w:cs="Arial Unicode MS" w:hAnsi="Helvetica" w:eastAsia="Arial Unicode MS" w:hint="default"/>
          <w:rtl w:val="0"/>
        </w:rPr>
        <w:t>’</w:t>
      </w:r>
      <w:r>
        <w:rPr>
          <w:rFonts w:ascii="Helvetica" w:cs="Arial Unicode MS" w:hAnsi="Arial Unicode MS" w:eastAsia="Arial Unicode MS"/>
          <w:rtl w:val="0"/>
        </w:rPr>
        <w:t>s will, and encircle</w:t>
      </w:r>
    </w:p>
    <w:p>
      <w:pPr>
        <w:pStyle w:val="Body"/>
        <w:bidi w:val="0"/>
      </w:pPr>
      <w:r>
        <w:rPr>
          <w:rFonts w:ascii="Helvetica" w:cs="Arial Unicode MS" w:hAnsi="Arial Unicode MS" w:eastAsia="Arial Unicode MS"/>
          <w:rtl w:val="0"/>
        </w:rPr>
        <w:t>seven hills with a single wall</w:t>
      </w:r>
      <w:r>
        <w:rPr>
          <w:rFonts w:ascii="Helvetica" w:cs="Helvetica" w:hAnsi="Helvetica" w:eastAsia="Helvetica"/>
          <w:b w:val="0"/>
          <w:bCs w:val="0"/>
          <w:i w:val="0"/>
          <w:iCs w:val="0"/>
          <w:vertAlign w:val="superscript"/>
        </w:rPr>
        <w:footnoteReference w:id="2"/>
      </w:r>
      <w:r>
        <w:rPr>
          <w:rFonts w:ascii="Arial Unicode MS" w:cs="Arial Unicode MS" w:hAnsi="Helvetica" w:eastAsia="Arial Unicode MS" w:hint="default"/>
          <w:rtl w:val="0"/>
        </w:rPr>
        <w:t>…</w:t>
      </w:r>
    </w:p>
    <w:p>
      <w:pPr>
        <w:pStyle w:val="Body"/>
        <w:bidi w:val="0"/>
      </w:pPr>
      <w:r>
        <w:rPr>
          <w:rFonts w:ascii="Arial Unicode MS" w:cs="Arial Unicode MS" w:hAnsi="Helvetica" w:eastAsia="Arial Unicode MS" w:hint="default"/>
          <w:rtl w:val="0"/>
        </w:rPr>
        <w:t>…</w:t>
      </w:r>
    </w:p>
    <w:p>
      <w:pPr>
        <w:pStyle w:val="Body"/>
        <w:bidi w:val="0"/>
      </w:pPr>
      <w:r>
        <w:rPr>
          <w:rFonts w:ascii="Helvetica" w:cs="Arial Unicode MS" w:hAnsi="Arial Unicode MS" w:eastAsia="Arial Unicode MS"/>
          <w:rtl w:val="0"/>
        </w:rPr>
        <w:t>Now direct your eyes here, gaze at this people, your own Romans. Here is Caesar, and all the offspring of Iulus</w:t>
      </w:r>
      <w:r>
        <w:rPr>
          <w:rFonts w:ascii="Helvetica" w:cs="Helvetica" w:hAnsi="Helvetica" w:eastAsia="Helvetica"/>
          <w:b w:val="0"/>
          <w:bCs w:val="0"/>
          <w:i w:val="0"/>
          <w:iCs w:val="0"/>
          <w:vertAlign w:val="superscript"/>
        </w:rPr>
        <w:footnoteReference w:id="3"/>
      </w:r>
      <w:r>
        <w:rPr>
          <w:rFonts w:ascii="Helvetica" w:cs="Arial Unicode MS" w:hAnsi="Arial Unicode MS" w:eastAsia="Arial Unicode MS"/>
          <w:rtl w:val="0"/>
        </w:rPr>
        <w:t xml:space="preserve"> destined to live under the pole of heaven. </w:t>
      </w:r>
    </w:p>
    <w:p>
      <w:pPr>
        <w:pStyle w:val="Body"/>
        <w:bidi w:val="0"/>
      </w:pPr>
      <w:r>
        <w:rPr>
          <w:rFonts w:ascii="Helvetica" w:cs="Arial Unicode MS" w:hAnsi="Arial Unicode MS" w:eastAsia="Arial Unicode MS"/>
          <w:rtl w:val="0"/>
        </w:rPr>
        <w:t>This is the man, this is him, whom you so often hear</w:t>
      </w:r>
    </w:p>
    <w:p>
      <w:pPr>
        <w:pStyle w:val="Body"/>
        <w:bidi w:val="0"/>
      </w:pPr>
      <w:r>
        <w:rPr>
          <w:rFonts w:ascii="Helvetica" w:cs="Arial Unicode MS" w:hAnsi="Arial Unicode MS" w:eastAsia="Arial Unicode MS"/>
          <w:rtl w:val="0"/>
        </w:rPr>
        <w:t>promised you, Augustus</w:t>
      </w:r>
      <w:r>
        <w:rPr>
          <w:rFonts w:ascii="Helvetica" w:cs="Helvetica" w:hAnsi="Helvetica" w:eastAsia="Helvetica"/>
          <w:b w:val="0"/>
          <w:bCs w:val="0"/>
          <w:i w:val="0"/>
          <w:iCs w:val="0"/>
          <w:vertAlign w:val="superscript"/>
        </w:rPr>
        <w:footnoteReference w:id="4"/>
      </w:r>
      <w:r>
        <w:rPr>
          <w:rFonts w:ascii="Helvetica" w:cs="Arial Unicode MS" w:hAnsi="Arial Unicode MS" w:eastAsia="Arial Unicode MS"/>
          <w:rtl w:val="0"/>
        </w:rPr>
        <w:t xml:space="preserve"> Caesar, son of the Deified,</w:t>
      </w:r>
    </w:p>
    <w:p>
      <w:pPr>
        <w:pStyle w:val="Body"/>
        <w:bidi w:val="0"/>
      </w:pPr>
      <w:r>
        <w:rPr>
          <w:rFonts w:ascii="Helvetica" w:cs="Arial Unicode MS" w:hAnsi="Arial Unicode MS" w:eastAsia="Arial Unicode MS"/>
          <w:rtl w:val="0"/>
        </w:rPr>
        <w:t>who will make a Golden Age again in the fields</w:t>
      </w:r>
    </w:p>
    <w:p>
      <w:pPr>
        <w:pStyle w:val="Body"/>
        <w:bidi w:val="0"/>
      </w:pPr>
      <w:r>
        <w:rPr>
          <w:rFonts w:ascii="Helvetica" w:cs="Arial Unicode MS" w:hAnsi="Arial Unicode MS" w:eastAsia="Arial Unicode MS"/>
          <w:rtl w:val="0"/>
        </w:rPr>
        <w:t>where Saturn once reigned, and to extend the empire beyond</w:t>
      </w:r>
    </w:p>
    <w:p>
      <w:pPr>
        <w:pStyle w:val="Body"/>
        <w:bidi w:val="0"/>
      </w:pPr>
      <w:r>
        <w:rPr>
          <w:rFonts w:ascii="Helvetica" w:cs="Arial Unicode MS" w:hAnsi="Arial Unicode MS" w:eastAsia="Arial Unicode MS"/>
          <w:rtl w:val="0"/>
        </w:rPr>
        <w:t>The Libyans</w:t>
      </w:r>
      <w:r>
        <w:rPr>
          <w:rFonts w:ascii="Helvetica" w:cs="Helvetica" w:hAnsi="Helvetica" w:eastAsia="Helvetica"/>
          <w:b w:val="0"/>
          <w:bCs w:val="0"/>
          <w:i w:val="0"/>
          <w:iCs w:val="0"/>
          <w:vertAlign w:val="superscript"/>
        </w:rPr>
        <w:footnoteReference w:id="5"/>
      </w:r>
      <w:r>
        <w:rPr>
          <w:rFonts w:ascii="Helvetica" w:cs="Arial Unicode MS" w:hAnsi="Arial Unicode MS" w:eastAsia="Arial Unicode MS"/>
          <w:rtl w:val="0"/>
        </w:rPr>
        <w:t xml:space="preserve"> and the Indians, even the Egyptians. </w:t>
      </w:r>
    </w:p>
    <w:p>
      <w:pPr>
        <w:pStyle w:val="Body"/>
        <w:bidi w:val="0"/>
      </w:pPr>
      <w:r>
        <w:rPr>
          <w:rFonts w:ascii="Helvetica" w:cs="Arial Unicode MS" w:hAnsi="Arial Unicode MS" w:eastAsia="Arial Unicode MS"/>
          <w:rtl w:val="0"/>
        </w:rPr>
        <w:t>Look at that man, who will extend Rome</w:t>
      </w:r>
      <w:r>
        <w:rPr>
          <w:rFonts w:ascii="Arial Unicode MS" w:cs="Arial Unicode MS" w:hAnsi="Helvetica" w:eastAsia="Arial Unicode MS" w:hint="default"/>
          <w:rtl w:val="0"/>
        </w:rPr>
        <w:t>’</w:t>
      </w:r>
      <w:r>
        <w:rPr>
          <w:rFonts w:ascii="Helvetica" w:cs="Arial Unicode MS" w:hAnsi="Arial Unicode MS" w:eastAsia="Arial Unicode MS"/>
          <w:rtl w:val="0"/>
        </w:rPr>
        <w:t>s lands</w:t>
      </w:r>
    </w:p>
    <w:p>
      <w:pPr>
        <w:pStyle w:val="Body"/>
        <w:bidi w:val="0"/>
      </w:pPr>
      <w:r>
        <w:rPr>
          <w:rFonts w:ascii="Helvetica" w:cs="Arial Unicode MS" w:hAnsi="Arial Unicode MS" w:eastAsia="Arial Unicode MS"/>
          <w:rtl w:val="0"/>
        </w:rPr>
        <w:t xml:space="preserve">so much more than Hercules ever crossed. </w:t>
      </w:r>
    </w:p>
    <w:p>
      <w:pPr>
        <w:pStyle w:val="Body"/>
        <w:bidi w:val="0"/>
      </w:pPr>
    </w:p>
    <w:p>
      <w:pPr>
        <w:pStyle w:val="Body"/>
        <w:bidi w:val="0"/>
      </w:pPr>
      <w:r>
        <w:rPr>
          <w:rFonts w:ascii="Helvetica" w:cs="Arial Unicode MS" w:hAnsi="Arial Unicode MS" w:eastAsia="Arial Unicode MS"/>
          <w:rtl w:val="0"/>
        </w:rPr>
        <w:t>Over there is Numa, a king of Rome, who will first secure our city</w:t>
      </w:r>
    </w:p>
    <w:p>
      <w:pPr>
        <w:pStyle w:val="Body"/>
        <w:bidi w:val="0"/>
      </w:pPr>
      <w:r>
        <w:rPr>
          <w:rFonts w:ascii="Helvetica" w:cs="Arial Unicode MS" w:hAnsi="Arial Unicode MS" w:eastAsia="Arial Unicode MS"/>
          <w:rtl w:val="0"/>
        </w:rPr>
        <w:t>under the rule of law. Then Tullus will be the next king</w:t>
      </w:r>
    </w:p>
    <w:p>
      <w:pPr>
        <w:pStyle w:val="Body"/>
        <w:bidi w:val="0"/>
      </w:pPr>
      <w:r>
        <w:rPr>
          <w:rFonts w:ascii="Helvetica" w:cs="Arial Unicode MS" w:hAnsi="Arial Unicode MS" w:eastAsia="Arial Unicode MS"/>
          <w:rtl w:val="0"/>
        </w:rPr>
        <w:t>who makes war over the land. Then Ancus will next be crowned,</w:t>
      </w:r>
    </w:p>
    <w:p>
      <w:pPr>
        <w:pStyle w:val="Body"/>
        <w:bidi w:val="0"/>
      </w:pPr>
      <w:r>
        <w:rPr>
          <w:rFonts w:ascii="Helvetica" w:cs="Arial Unicode MS" w:hAnsi="Arial Unicode MS" w:eastAsia="Arial Unicode MS"/>
          <w:rtl w:val="0"/>
        </w:rPr>
        <w:t>And then come the proud Tarquins who rule</w:t>
      </w:r>
    </w:p>
    <w:p>
      <w:pPr>
        <w:pStyle w:val="Body"/>
        <w:bidi w:val="0"/>
      </w:pPr>
      <w:r>
        <w:rPr>
          <w:rFonts w:ascii="Helvetica" w:cs="Arial Unicode MS" w:hAnsi="Arial Unicode MS" w:eastAsia="Arial Unicode MS"/>
          <w:rtl w:val="0"/>
        </w:rPr>
        <w:t>until Brutus the avenger of Lucretia, who was raped by the proud Tarquin clan,</w:t>
      </w:r>
    </w:p>
    <w:p>
      <w:pPr>
        <w:pStyle w:val="Body"/>
        <w:bidi w:val="0"/>
      </w:pPr>
      <w:r>
        <w:rPr>
          <w:rFonts w:ascii="Helvetica" w:cs="Arial Unicode MS" w:hAnsi="Arial Unicode MS" w:eastAsia="Arial Unicode MS"/>
          <w:rtl w:val="0"/>
        </w:rPr>
        <w:t xml:space="preserve">brings us all the republic and the freedom of the people. </w:t>
      </w:r>
    </w:p>
    <w:p>
      <w:pPr>
        <w:pStyle w:val="Body"/>
        <w:bidi w:val="0"/>
      </w:pPr>
      <w:r>
        <w:rPr>
          <w:rFonts w:ascii="Helvetica" w:cs="Arial Unicode MS" w:hAnsi="Arial Unicode MS" w:eastAsia="Arial Unicode MS"/>
          <w:rtl w:val="0"/>
        </w:rPr>
        <w:t xml:space="preserve">Brutus will be the first consul to hold the axes and the rods. </w:t>
      </w:r>
    </w:p>
    <w:p>
      <w:pPr>
        <w:pStyle w:val="Body"/>
        <w:bidi w:val="0"/>
      </w:pPr>
      <w:r>
        <w:rPr>
          <w:rFonts w:ascii="Helvetica" w:cs="Arial Unicode MS" w:hAnsi="Arial Unicode MS" w:eastAsia="Arial Unicode MS"/>
          <w:rtl w:val="0"/>
        </w:rPr>
        <w:t>There</w:t>
      </w:r>
      <w:r>
        <w:rPr>
          <w:rFonts w:ascii="Arial Unicode MS" w:cs="Arial Unicode MS" w:hAnsi="Helvetica" w:eastAsia="Arial Unicode MS" w:hint="default"/>
          <w:rtl w:val="0"/>
        </w:rPr>
        <w:t>’</w:t>
      </w:r>
      <w:r>
        <w:rPr>
          <w:rFonts w:ascii="Helvetica" w:cs="Arial Unicode MS" w:hAnsi="Arial Unicode MS" w:eastAsia="Arial Unicode MS"/>
          <w:rtl w:val="0"/>
        </w:rPr>
        <w:t>s Mummius, the victor over Corinth</w:t>
      </w:r>
      <w:r>
        <w:rPr>
          <w:rFonts w:ascii="Helvetica" w:cs="Helvetica" w:hAnsi="Helvetica" w:eastAsia="Helvetica"/>
          <w:b w:val="0"/>
          <w:bCs w:val="0"/>
          <w:i w:val="0"/>
          <w:iCs w:val="0"/>
          <w:vertAlign w:val="superscript"/>
        </w:rPr>
        <w:footnoteReference w:id="6"/>
      </w:r>
      <w:r>
        <w:rPr>
          <w:rFonts w:ascii="Helvetica" w:cs="Arial Unicode MS" w:hAnsi="Arial Unicode MS" w:eastAsia="Arial Unicode MS"/>
          <w:rtl w:val="0"/>
        </w:rPr>
        <w:t>, and Aemilius Paulus,</w:t>
      </w:r>
    </w:p>
    <w:p>
      <w:pPr>
        <w:pStyle w:val="Body"/>
        <w:bidi w:val="0"/>
      </w:pPr>
      <w:r>
        <w:rPr>
          <w:rFonts w:ascii="Helvetica" w:cs="Arial Unicode MS" w:hAnsi="Arial Unicode MS" w:eastAsia="Arial Unicode MS"/>
          <w:rtl w:val="0"/>
        </w:rPr>
        <w:t xml:space="preserve">who will destroy Greek Mycenae. There is Cato, </w:t>
      </w:r>
    </w:p>
    <w:p>
      <w:pPr>
        <w:pStyle w:val="Body"/>
        <w:bidi w:val="0"/>
      </w:pPr>
      <w:r>
        <w:rPr>
          <w:rFonts w:ascii="Helvetica" w:cs="Arial Unicode MS" w:hAnsi="Arial Unicode MS" w:eastAsia="Arial Unicode MS"/>
          <w:rtl w:val="0"/>
        </w:rPr>
        <w:t>the uncompromising politician, and the Gracchi,</w:t>
      </w:r>
    </w:p>
    <w:p>
      <w:pPr>
        <w:pStyle w:val="Body"/>
        <w:bidi w:val="0"/>
      </w:pPr>
      <w:r>
        <w:rPr>
          <w:rFonts w:ascii="Helvetica" w:cs="Arial Unicode MS" w:hAnsi="Arial Unicode MS" w:eastAsia="Arial Unicode MS"/>
          <w:rtl w:val="0"/>
        </w:rPr>
        <w:t xml:space="preserve">hero-politicians of the people who died as martyrs. </w:t>
      </w:r>
    </w:p>
    <w:p>
      <w:pPr>
        <w:pStyle w:val="Body"/>
        <w:bidi w:val="0"/>
      </w:pPr>
      <w:r>
        <w:rPr>
          <w:rFonts w:ascii="Helvetica" w:cs="Arial Unicode MS" w:hAnsi="Arial Unicode MS" w:eastAsia="Arial Unicode MS"/>
          <w:rtl w:val="0"/>
        </w:rPr>
        <w:t>There is Scipio Africanus</w:t>
      </w:r>
      <w:r>
        <w:rPr>
          <w:rFonts w:ascii="Helvetica" w:cs="Helvetica" w:hAnsi="Helvetica" w:eastAsia="Helvetica"/>
          <w:b w:val="0"/>
          <w:bCs w:val="0"/>
          <w:i w:val="0"/>
          <w:iCs w:val="0"/>
          <w:vertAlign w:val="superscript"/>
        </w:rPr>
        <w:footnoteReference w:id="7"/>
      </w:r>
      <w:r>
        <w:rPr>
          <w:rFonts w:ascii="Helvetica" w:cs="Arial Unicode MS" w:hAnsi="Arial Unicode MS" w:eastAsia="Arial Unicode MS"/>
          <w:rtl w:val="0"/>
        </w:rPr>
        <w:t>, conqueror of Carthage,</w:t>
      </w:r>
    </w:p>
    <w:p>
      <w:pPr>
        <w:pStyle w:val="Body"/>
        <w:bidi w:val="0"/>
      </w:pPr>
      <w:r>
        <w:rPr>
          <w:rFonts w:ascii="Helvetica" w:cs="Arial Unicode MS" w:hAnsi="Arial Unicode MS" w:eastAsia="Arial Unicode MS"/>
          <w:rtl w:val="0"/>
        </w:rPr>
        <w:t xml:space="preserve">victor of the Punic War against vicious Hannibal. </w:t>
      </w:r>
    </w:p>
    <w:p>
      <w:pPr>
        <w:pStyle w:val="Body"/>
        <w:bidi w:val="0"/>
      </w:pPr>
    </w:p>
    <w:p>
      <w:pPr>
        <w:pStyle w:val="Body"/>
        <w:bidi w:val="0"/>
      </w:pPr>
    </w:p>
    <w:p>
      <w:pPr>
        <w:pStyle w:val="Body"/>
        <w:bidi w:val="0"/>
      </w:pPr>
    </w:p>
    <w:p>
      <w:pPr>
        <w:pStyle w:val="Body"/>
        <w:bidi w:val="0"/>
      </w:pPr>
    </w:p>
    <w:p>
      <w:pPr>
        <w:pStyle w:val="Body"/>
      </w:pPr>
      <w:r>
        <w:rPr>
          <w:i w:val="1"/>
          <w:iCs w:val="1"/>
          <w:rtl w:val="0"/>
          <w:lang w:val="en-US"/>
        </w:rPr>
        <w:t xml:space="preserve">Background information: Aeneas must travel into the Underworld in order to hear a prophesy from the gods that will tell him where he must land his group of Trojans who had fled from Troy. After wandering in the Mediterranean for many years, Aeneas now has to find out where to settle and what the future has in store for him. Thus he goes to see his father Anchises in the Underworld, and Anchises shows him this procession of future Roman heroes and leaders that will come. This is the prophesy; Aeneas sees the future glory of Rome in these figures.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Crest: a painting, typically on a shield, that shows a family</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 history and symbols</w:t>
      </w:r>
    </w:p>
  </w:footnote>
  <w:footnote w:id="2">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They are describing the topography of Rome: seven hills of Rome and the wall of Rome that Romulus builds. </w:t>
      </w:r>
    </w:p>
  </w:footnote>
  <w:footnote w:id="3">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Iulus is the future son of Aeneas, who will be the ancestor of the line of people that runs through Romulus all the way to Caesar. He is saying that Aeneas is the ancestor of Julius Caesar. </w:t>
      </w:r>
    </w:p>
  </w:footnote>
  <w:footnote w:id="4">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Future first emperor of the Roman Empire, who brought the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Roman Peace</w:t>
      </w:r>
      <w:r>
        <w:rPr>
          <w:rFonts w:ascii="Arial Unicode MS" w:cs="Arial Unicode MS" w:hAnsi="Helvetica" w:eastAsia="Arial Unicode MS" w:hint="default"/>
          <w:rtl w:val="0"/>
          <w:lang w:val="en-US"/>
        </w:rPr>
        <w:t xml:space="preserve">” </w:t>
      </w:r>
      <w:r>
        <w:rPr>
          <w:rFonts w:ascii="Helvetica" w:cs="Arial Unicode MS" w:hAnsi="Arial Unicode MS" w:eastAsia="Arial Unicode MS"/>
          <w:rtl w:val="0"/>
          <w:lang w:val="en-US"/>
        </w:rPr>
        <w:t xml:space="preserve">to the Empire. Augustus paid for Virgil to write the Aeneid. </w:t>
      </w:r>
    </w:p>
  </w:footnote>
  <w:footnote w:id="5">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Tribe of people from North Africa (around where modern Libya is today)</w:t>
      </w:r>
    </w:p>
  </w:footnote>
  <w:footnote w:id="6">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Mummius conquered Corinth and burned the powerful Greek city to the ground in 148 B.C. </w:t>
      </w:r>
    </w:p>
  </w:footnote>
  <w:footnote w:id="7">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Scipio Africanus fought and beat Carthage in the 2nd Punic War in 202 BCE in Africa. </w:t>
      </w:r>
    </w:p>
  </w:footnote>
</w:footnotes>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footnotePr>
    <w:numFmt w:val="decimal"/>
    <w:numStart w:val="1"/>
    <w:numRestart w:val="continuous"/>
    <w:footnote w:id="-1"/>
    <w:footnote w:id="0"/>
    <w:footnote w:id="-2"/>
  </w:foot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footnotes" Target="footnotes.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